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C91" w:rsidRDefault="00FF1C91" w:rsidP="00FF1C9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</w:pPr>
      <w:bookmarkStart w:id="0" w:name="_GoBack"/>
      <w:r>
        <w:rPr>
          <w:rFonts w:ascii="Arial" w:hAnsi="Arial" w:cs="Arial"/>
          <w:noProof/>
          <w:color w:val="907511"/>
          <w:sz w:val="21"/>
          <w:szCs w:val="21"/>
          <w:shd w:val="clear" w:color="auto" w:fill="FFFFFF"/>
        </w:rPr>
        <w:drawing>
          <wp:inline distT="0" distB="0" distL="0" distR="0">
            <wp:extent cx="5400040" cy="949325"/>
            <wp:effectExtent l="0" t="0" r="0" b="3175"/>
            <wp:docPr id="8" name="Imagem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1C91" w:rsidRDefault="00FF1C91" w:rsidP="00FF1C9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</w:pPr>
    </w:p>
    <w:p w:rsidR="00FF1C91" w:rsidRPr="00FF1C91" w:rsidRDefault="00FF1C91" w:rsidP="00FF1C9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</w:pPr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 xml:space="preserve">TERRAPRO apresenta tenda virtual e realiza </w:t>
      </w:r>
      <w:proofErr w:type="spellStart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>webinars</w:t>
      </w:r>
      <w:proofErr w:type="spellEnd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 xml:space="preserve"> na </w:t>
      </w:r>
      <w:proofErr w:type="spellStart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>Agroglobal</w:t>
      </w:r>
      <w:proofErr w:type="spellEnd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 xml:space="preserve"> online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Também a </w:t>
      </w:r>
      <w:hyperlink r:id="rId7" w:tgtFrame="_blank" w:history="1">
        <w:r w:rsidRPr="00FF1C91">
          <w:rPr>
            <w:rFonts w:ascii="Arial" w:eastAsia="Times New Roman" w:hAnsi="Arial" w:cs="Arial"/>
            <w:b/>
            <w:bCs/>
            <w:color w:val="907511"/>
            <w:sz w:val="21"/>
            <w:szCs w:val="21"/>
            <w:lang w:eastAsia="pt-PT"/>
          </w:rPr>
          <w:t>TERRAPRO </w:t>
        </w:r>
      </w:hyperlink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marca presença na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Agroglobal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online a 9, 10 e 11 de setembro com uma tenda virtual onde os visitantes poderão conhecer de forma simples e fluida a empresa, os seus produtos e serviços, e participar em direto nos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webinars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TERRAPRO.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Visite a tenda virtual da TERRAPRO </w:t>
      </w:r>
      <w:hyperlink r:id="rId8" w:tgtFrame="_blank" w:history="1">
        <w:r w:rsidRPr="00FF1C91">
          <w:rPr>
            <w:rFonts w:ascii="Arial" w:eastAsia="Times New Roman" w:hAnsi="Arial" w:cs="Arial"/>
            <w:b/>
            <w:bCs/>
            <w:color w:val="907511"/>
            <w:sz w:val="21"/>
            <w:szCs w:val="21"/>
            <w:lang w:eastAsia="pt-PT"/>
          </w:rPr>
          <w:t>aqui</w:t>
        </w:r>
      </w:hyperlink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. </w:t>
      </w:r>
    </w:p>
    <w:p w:rsidR="00FF1C91" w:rsidRPr="00FF1C91" w:rsidRDefault="00FF1C91" w:rsidP="00FF1C9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noProof/>
          <w:color w:val="333333"/>
          <w:sz w:val="21"/>
          <w:szCs w:val="21"/>
          <w:lang w:eastAsia="pt-PT"/>
        </w:rPr>
        <w:drawing>
          <wp:inline distT="0" distB="0" distL="0" distR="0">
            <wp:extent cx="5400040" cy="2621915"/>
            <wp:effectExtent l="0" t="0" r="0" b="6985"/>
            <wp:docPr id="7" name="Imagem 7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Nos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webinars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serão partilhados casos práticos e conclusões tiradas em alguns trabalhos de agricultura de precisão. O programa é o seguinte:</w:t>
      </w:r>
    </w:p>
    <w:p w:rsidR="00FF1C91" w:rsidRPr="00FF1C91" w:rsidRDefault="00FF1C91" w:rsidP="00FF1C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Quarta-feira 9 </w:t>
      </w:r>
      <w:proofErr w:type="gram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Set.</w:t>
      </w:r>
      <w:proofErr w:type="gram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- 15h00 - Sónia Garcia - 'Mapeamento Condutividade Elétrica do Solo - Casos práticos'</w:t>
      </w:r>
    </w:p>
    <w:p w:rsidR="00FF1C91" w:rsidRPr="00FF1C91" w:rsidRDefault="00FF1C91" w:rsidP="00FF1C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Quinta-feira 10 </w:t>
      </w:r>
      <w:proofErr w:type="gram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Set.</w:t>
      </w:r>
      <w:proofErr w:type="gram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- 15h00 - Luís Figueiredo - 'O comportamento da água no solo - Casos práticos'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A equipa TERRAPRO vai estar disponível durante os três dias da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Agroglobal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virtual para dar informações em direto através de videochamada Skype.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Desde a sua fundação, em 2014, que a TERRAPRO, empresa ligada à Agricultura de Precisão, marca presença na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Agroglobal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, a Feira mais importante para o setor agrícola em Portugal.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"Este ano, não sendo possível estar fisicamente no recinto da feira, a TERRAPRO associa-se à excelente iniciativa da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Agroglobal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para assinalar as datas deste evento único na Europa", salienta a empresa em comunicado. 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Saiba mais sobre a empresa visitando o </w:t>
      </w:r>
      <w:hyperlink r:id="rId10" w:tgtFrame="_blank" w:history="1">
        <w:r w:rsidRPr="00FF1C91">
          <w:rPr>
            <w:rFonts w:ascii="Arial" w:eastAsia="Times New Roman" w:hAnsi="Arial" w:cs="Arial"/>
            <w:b/>
            <w:bCs/>
            <w:color w:val="907511"/>
            <w:sz w:val="21"/>
            <w:szCs w:val="21"/>
            <w:lang w:eastAsia="pt-PT"/>
          </w:rPr>
          <w:t>stand virtual</w:t>
        </w:r>
      </w:hyperlink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 da TERRAPRO na revista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Agriterra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.</w:t>
      </w:r>
    </w:p>
    <w:p w:rsidR="00FF1C91" w:rsidRPr="00FF1C91" w:rsidRDefault="00FF1C91" w:rsidP="00FF1C9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</w:pPr>
      <w:proofErr w:type="spellStart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>Syngenta</w:t>
      </w:r>
      <w:proofErr w:type="spellEnd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 xml:space="preserve"> inaugura stand </w:t>
      </w:r>
      <w:proofErr w:type="spellStart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>Agroglobal</w:t>
      </w:r>
      <w:proofErr w:type="spellEnd"/>
      <w:r w:rsidRPr="00FF1C91">
        <w:rPr>
          <w:rFonts w:ascii="inherit" w:eastAsia="Times New Roman" w:hAnsi="inherit" w:cs="Arial"/>
          <w:b/>
          <w:bCs/>
          <w:color w:val="E60000"/>
          <w:sz w:val="23"/>
          <w:szCs w:val="23"/>
          <w:lang w:eastAsia="pt-PT"/>
        </w:rPr>
        <w:t xml:space="preserve"> Virtual 360º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lastRenderedPageBreak/>
        <w:t>A 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fldChar w:fldCharType="begin"/>
      </w: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instrText xml:space="preserve"> HYPERLINK "http://www.syngenta.pt/" \t "_blank" </w:instrText>
      </w: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fldChar w:fldCharType="separate"/>
      </w:r>
      <w:r w:rsidRPr="00FF1C91">
        <w:rPr>
          <w:rFonts w:ascii="Arial" w:eastAsia="Times New Roman" w:hAnsi="Arial" w:cs="Arial"/>
          <w:b/>
          <w:bCs/>
          <w:color w:val="907511"/>
          <w:sz w:val="21"/>
          <w:szCs w:val="21"/>
          <w:lang w:eastAsia="pt-PT"/>
        </w:rPr>
        <w:t>Syngenta</w:t>
      </w:r>
      <w:proofErr w:type="spellEnd"/>
      <w:r w:rsidRPr="00FF1C91">
        <w:rPr>
          <w:rFonts w:ascii="Arial" w:eastAsia="Times New Roman" w:hAnsi="Arial" w:cs="Arial"/>
          <w:b/>
          <w:bCs/>
          <w:color w:val="907511"/>
          <w:sz w:val="21"/>
          <w:szCs w:val="21"/>
          <w:lang w:eastAsia="pt-PT"/>
        </w:rPr>
        <w:t> </w:t>
      </w: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fldChar w:fldCharType="end"/>
      </w: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inaugura igualmente o seu </w:t>
      </w:r>
      <w:hyperlink r:id="rId11" w:tgtFrame="_blank" w:history="1">
        <w:r w:rsidRPr="00FF1C91">
          <w:rPr>
            <w:rFonts w:ascii="Arial" w:eastAsia="Times New Roman" w:hAnsi="Arial" w:cs="Arial"/>
            <w:b/>
            <w:bCs/>
            <w:color w:val="907511"/>
            <w:sz w:val="21"/>
            <w:szCs w:val="21"/>
            <w:lang w:eastAsia="pt-PT"/>
          </w:rPr>
          <w:t xml:space="preserve">stand </w:t>
        </w:r>
        <w:proofErr w:type="spellStart"/>
        <w:r w:rsidRPr="00FF1C91">
          <w:rPr>
            <w:rFonts w:ascii="Arial" w:eastAsia="Times New Roman" w:hAnsi="Arial" w:cs="Arial"/>
            <w:b/>
            <w:bCs/>
            <w:color w:val="907511"/>
            <w:sz w:val="21"/>
            <w:szCs w:val="21"/>
            <w:lang w:eastAsia="pt-PT"/>
          </w:rPr>
          <w:t>Agroglobal</w:t>
        </w:r>
        <w:proofErr w:type="spellEnd"/>
        <w:r w:rsidRPr="00FF1C91">
          <w:rPr>
            <w:rFonts w:ascii="Arial" w:eastAsia="Times New Roman" w:hAnsi="Arial" w:cs="Arial"/>
            <w:b/>
            <w:bCs/>
            <w:color w:val="907511"/>
            <w:sz w:val="21"/>
            <w:szCs w:val="21"/>
            <w:lang w:eastAsia="pt-PT"/>
          </w:rPr>
          <w:t xml:space="preserve"> Virtual</w:t>
        </w:r>
      </w:hyperlink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, uma visão de 360º sobre soluções e tecnologias em Proteção das Plantas e Sementes e iniciativas pioneiras em Agricultura Sustentável e Responsabilidade Ambiental.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O objetivo da empresa é reforçar a comunicação nesta conjuntura excecional em que vivemos, dando um sinal claro ao mercado de que continua a acelerar a inovação e está ao lado dos agricultores portugueses, ajudando-os a produzir alimentos nutritivos e saudáveis, de forma rentável e sustentável, e agora com o compromisso de contribuir para uma agricultura neutra em carbono.</w:t>
      </w:r>
    </w:p>
    <w:p w:rsidR="00FF1C91" w:rsidRPr="00FF1C91" w:rsidRDefault="00FF1C91" w:rsidP="00FF1C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Qualquer pessoa em qualquer parte do país ou do mundo pode visitar o stand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Agroglobal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 xml:space="preserve"> Virtual </w:t>
      </w:r>
      <w:proofErr w:type="spellStart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Syngenta</w:t>
      </w:r>
      <w:proofErr w:type="spellEnd"/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, explorando com uma visão de 360º cinco temas principais.</w:t>
      </w:r>
    </w:p>
    <w:p w:rsidR="00FF1C91" w:rsidRPr="00FF1C91" w:rsidRDefault="00FF1C91" w:rsidP="00FF1C9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Saiba mais </w:t>
      </w:r>
      <w:hyperlink r:id="rId12" w:tgtFrame="_blank" w:history="1">
        <w:r w:rsidRPr="00FF1C91">
          <w:rPr>
            <w:rFonts w:ascii="Arial" w:eastAsia="Times New Roman" w:hAnsi="Arial" w:cs="Arial"/>
            <w:b/>
            <w:bCs/>
            <w:color w:val="907511"/>
            <w:sz w:val="21"/>
            <w:szCs w:val="21"/>
            <w:lang w:eastAsia="pt-PT"/>
          </w:rPr>
          <w:t>aqui</w:t>
        </w:r>
      </w:hyperlink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. </w:t>
      </w:r>
    </w:p>
    <w:p w:rsidR="00FF1C91" w:rsidRPr="00FF1C91" w:rsidRDefault="00FF1C91" w:rsidP="00FF1C91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907511"/>
          <w:sz w:val="27"/>
          <w:szCs w:val="27"/>
          <w:lang w:eastAsia="pt-PT"/>
        </w:rPr>
      </w:pPr>
      <w:r w:rsidRPr="00FF1C91">
        <w:rPr>
          <w:rFonts w:ascii="Arial" w:eastAsia="Times New Roman" w:hAnsi="Arial" w:cs="Arial"/>
          <w:b/>
          <w:bCs/>
          <w:color w:val="907511"/>
          <w:sz w:val="27"/>
          <w:szCs w:val="27"/>
          <w:lang w:eastAsia="pt-PT"/>
        </w:rPr>
        <w:t>REVISTAS</w:t>
      </w:r>
    </w:p>
    <w:p w:rsidR="00FF1C91" w:rsidRPr="00FF1C91" w:rsidRDefault="00FF1C91" w:rsidP="00FF1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color w:val="333333"/>
          <w:sz w:val="21"/>
          <w:szCs w:val="21"/>
          <w:lang w:eastAsia="pt-PT"/>
        </w:rPr>
        <w:t> </w:t>
      </w:r>
    </w:p>
    <w:p w:rsidR="00FF1C91" w:rsidRPr="00FF1C91" w:rsidRDefault="00FF1C91" w:rsidP="00FF1C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pt-PT"/>
        </w:rPr>
      </w:pPr>
      <w:r w:rsidRPr="00FF1C91">
        <w:rPr>
          <w:rFonts w:ascii="Arial" w:eastAsia="Times New Roman" w:hAnsi="Arial" w:cs="Arial"/>
          <w:noProof/>
          <w:color w:val="907511"/>
          <w:sz w:val="21"/>
          <w:szCs w:val="21"/>
          <w:lang w:eastAsia="pt-PT"/>
        </w:rPr>
        <w:drawing>
          <wp:inline distT="0" distB="0" distL="0" distR="0">
            <wp:extent cx="4095750" cy="5715000"/>
            <wp:effectExtent l="0" t="0" r="0" b="0"/>
            <wp:docPr id="6" name="Imagem 6" descr="Agriterra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iterra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91" w:rsidRPr="00FF1C91" w:rsidRDefault="00FF1C91" w:rsidP="00FF1C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FF1C91">
        <w:rPr>
          <w:rFonts w:ascii="Arial" w:eastAsia="Times New Roman" w:hAnsi="Arial" w:cs="Arial"/>
          <w:vanish/>
          <w:sz w:val="16"/>
          <w:szCs w:val="16"/>
          <w:lang w:eastAsia="pt-PT"/>
        </w:rPr>
        <w:t>Parte superior do formulário</w:t>
      </w:r>
    </w:p>
    <w:p w:rsidR="003831BF" w:rsidRDefault="003831BF"/>
    <w:sectPr w:rsidR="0038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2707"/>
    <w:multiLevelType w:val="multilevel"/>
    <w:tmpl w:val="F82C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7B262D"/>
    <w:multiLevelType w:val="multilevel"/>
    <w:tmpl w:val="A782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91"/>
    <w:rsid w:val="00291569"/>
    <w:rsid w:val="003831BF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AD06"/>
  <w15:chartTrackingRefBased/>
  <w15:docId w15:val="{64B7AA5A-DD4D-4891-82F5-C5C16294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FF1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FF1C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FF1C9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F1C91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F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F1C91"/>
    <w:rPr>
      <w:color w:val="0000FF"/>
      <w:u w:val="single"/>
    </w:rPr>
  </w:style>
  <w:style w:type="paragraph" w:customStyle="1" w:styleId="rs-carousel-item">
    <w:name w:val="rs-carousel-item"/>
    <w:basedOn w:val="Normal"/>
    <w:rsid w:val="00FF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grid-100">
    <w:name w:val="grid-100"/>
    <w:basedOn w:val="Normal"/>
    <w:rsid w:val="00FF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FF1C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FF1C91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FF1C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FF1C91"/>
    <w:rPr>
      <w:rFonts w:ascii="Arial" w:eastAsia="Times New Roman" w:hAnsi="Arial" w:cs="Arial"/>
      <w:vanish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18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6" w:color="808080"/>
            <w:right w:val="none" w:sz="0" w:space="0" w:color="auto"/>
          </w:divBdr>
          <w:divsChild>
            <w:div w:id="80954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8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26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0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9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a-pro.net/agroglobal/index.html" TargetMode="External"/><Relationship Id="rId13" Type="http://schemas.openxmlformats.org/officeDocument/2006/relationships/hyperlink" Target="https://www.agriterra.pt/Flipbooks/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ra-pro.net/" TargetMode="External"/><Relationship Id="rId12" Type="http://schemas.openxmlformats.org/officeDocument/2006/relationships/hyperlink" Target="https://www.agriterra.pt/Artigos/312855-Syngenta-inaugura-stand-Agroglobal-Virtual-36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yngenta.pt/stand-syngenta-virtual-360deg" TargetMode="External"/><Relationship Id="rId5" Type="http://schemas.openxmlformats.org/officeDocument/2006/relationships/hyperlink" Target="http://www.agriterra.p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griterra.pt/Artigos/Terrap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2020-09-10T10:02:00Z</dcterms:created>
  <dcterms:modified xsi:type="dcterms:W3CDTF">2020-09-10T10:04:00Z</dcterms:modified>
</cp:coreProperties>
</file>